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FF7" w:rsidRPr="004923EF" w:rsidRDefault="00DF3FF7" w:rsidP="00DF3FF7">
      <w:pPr>
        <w:ind w:firstLine="0"/>
        <w:rPr>
          <w:rFonts w:ascii="Book Antiqua" w:hAnsi="Book Antiqua"/>
          <w:b/>
          <w:color w:val="FF0000"/>
          <w:sz w:val="22"/>
          <w:szCs w:val="22"/>
        </w:rPr>
      </w:pPr>
      <w:r w:rsidRPr="004923EF">
        <w:rPr>
          <w:rFonts w:ascii="Book Antiqua" w:hAnsi="Book Antiqua"/>
          <w:b/>
          <w:color w:val="FF0000"/>
          <w:sz w:val="22"/>
          <w:szCs w:val="22"/>
          <w:lang w:val="en-US"/>
        </w:rPr>
        <w:t>İNSAN KAYNAKLARI VE EĞİTİM MÜDÜRLÜĞÜ</w:t>
      </w:r>
    </w:p>
    <w:p w:rsidR="00DF3FF7" w:rsidRPr="004923EF" w:rsidRDefault="00DF3FF7" w:rsidP="00DF3FF7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DF3FF7" w:rsidRPr="004923EF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DF3FF7" w:rsidRPr="004923EF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DF3FF7" w:rsidRPr="004923EF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DF3FF7" w:rsidRPr="004923EF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DF3FF7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DF3FF7" w:rsidRPr="004923EF" w:rsidRDefault="00DF3FF7" w:rsidP="00DF3FF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tbl>
      <w:tblPr>
        <w:tblW w:w="9896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01"/>
        <w:gridCol w:w="5835"/>
        <w:gridCol w:w="3260"/>
      </w:tblGrid>
      <w:tr w:rsidR="00DF3FF7" w:rsidRPr="00DF3FF7" w:rsidTr="00C93A5C">
        <w:trPr>
          <w:trHeight w:val="192"/>
        </w:trPr>
        <w:tc>
          <w:tcPr>
            <w:tcW w:w="801" w:type="dxa"/>
            <w:vMerge w:val="restart"/>
            <w:shd w:val="clear" w:color="auto" w:fill="F2DBDB"/>
            <w:vAlign w:val="center"/>
          </w:tcPr>
          <w:p w:rsidR="00DF3FF7" w:rsidRPr="00DF3FF7" w:rsidRDefault="00DF3FF7" w:rsidP="00DF3FF7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DF3FF7">
              <w:rPr>
                <w:rFonts w:ascii="Book Antiqua" w:hAnsi="Book Antiqua"/>
                <w:b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Örgüt yapısı ve insan kaynakları sisteminin yeniden düzenlenmesi çalışmaları tamamlanacak.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>(</w:t>
            </w:r>
            <w:r w:rsidRPr="00CD1C2B">
              <w:rPr>
                <w:b/>
                <w:sz w:val="16"/>
                <w:szCs w:val="16"/>
                <w:lang w:val="en-US"/>
              </w:rPr>
              <w:t xml:space="preserve">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660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Eğitim İhtiyaç Analiz Çalışması Yapılacak.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237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 xml:space="preserve">Personelin moral, </w:t>
            </w:r>
            <w:proofErr w:type="gramStart"/>
            <w:r w:rsidRPr="00DF3FF7">
              <w:rPr>
                <w:rFonts w:ascii="Book Antiqua" w:hAnsi="Book Antiqua"/>
                <w:sz w:val="20"/>
                <w:szCs w:val="20"/>
              </w:rPr>
              <w:t>motivasyon</w:t>
            </w:r>
            <w:proofErr w:type="gramEnd"/>
            <w:r w:rsidRPr="00DF3FF7">
              <w:rPr>
                <w:rFonts w:ascii="Book Antiqua" w:hAnsi="Book Antiqua"/>
                <w:sz w:val="20"/>
                <w:szCs w:val="20"/>
              </w:rPr>
              <w:t xml:space="preserve"> ve performans düzeyini yükseltmek için evlilik yıldönümü ve doğum günleri için programlar düzenlenecek.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345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 xml:space="preserve">5393 Sayılı Belediye Kanununun 49.maddesine göre toplam memur sayısının %10 ‘una Belediye Encümen Kararı ile yılda en az iki ikramiye verilecek. 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714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Birimlerce hazırlanan taşeron işçilerin puantajlarının kontrol edilmesi, ödeme evraklarının hazırlanması.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>(</w:t>
            </w:r>
            <w:r w:rsidRPr="00CD1C2B">
              <w:rPr>
                <w:b/>
                <w:sz w:val="16"/>
                <w:szCs w:val="16"/>
                <w:lang w:val="en-US"/>
              </w:rPr>
              <w:t xml:space="preserve">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129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Yeni otomasyon sistemine uyum sürecinde personel bilgileri elektronik ortama aktarılarak otomasyon programına uyumlu hale getirilecek.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597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Personel ile ilgili mevzuat derlenecek.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354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Belediye’ye özgü meslek ve ihtisas dalları için personelin değerlendirilmesinde yararlanılacak özel testler hazırlanacak ve geliştirilecek.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390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Personel giderlerinin azaltılmasına yönelik çalışmalara başlanacak.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219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Personellerin İzin, doğum, hastalık tedavi ve benzeri konularda gerekli evrakların hazırlanmasında hız ve etkinlik artırılacak.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>(</w:t>
            </w:r>
            <w:r w:rsidRPr="00CD1C2B">
              <w:rPr>
                <w:b/>
                <w:sz w:val="16"/>
                <w:szCs w:val="16"/>
                <w:lang w:val="en-US"/>
              </w:rPr>
              <w:t xml:space="preserve">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219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Personel ile ilgili istatistikî bilgileri güncellenecek.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>(</w:t>
            </w:r>
            <w:r w:rsidRPr="00CD1C2B">
              <w:rPr>
                <w:b/>
                <w:sz w:val="16"/>
                <w:szCs w:val="16"/>
                <w:lang w:val="en-US"/>
              </w:rPr>
              <w:t xml:space="preserve">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219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İş Sağlığı ve Güvenliği çalışmaları ile ilgili birimler arası koordinasyonu sağlamak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DF3FF7">
              <w:rPr>
                <w:sz w:val="16"/>
                <w:szCs w:val="16"/>
                <w:lang w:val="en-US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  <w:lang w:val="en-US"/>
              </w:rPr>
              <w:t>X</w:t>
            </w:r>
            <w:r w:rsidRPr="00DF3FF7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DF3FF7" w:rsidRPr="00DF3FF7" w:rsidTr="00C93A5C">
        <w:trPr>
          <w:trHeight w:val="219"/>
        </w:trPr>
        <w:tc>
          <w:tcPr>
            <w:tcW w:w="801" w:type="dxa"/>
            <w:vMerge/>
            <w:shd w:val="clear" w:color="auto" w:fill="F2DBDB"/>
          </w:tcPr>
          <w:p w:rsidR="00DF3FF7" w:rsidRPr="00DF3FF7" w:rsidRDefault="00DF3FF7" w:rsidP="00DF3FF7">
            <w:pPr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835" w:type="dxa"/>
            <w:shd w:val="clear" w:color="auto" w:fill="F2DBDB"/>
          </w:tcPr>
          <w:p w:rsidR="00DF3FF7" w:rsidRPr="00DF3FF7" w:rsidRDefault="00DF3FF7" w:rsidP="00DF3FF7">
            <w:pPr>
              <w:ind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DF3FF7">
              <w:rPr>
                <w:rFonts w:ascii="Book Antiqua" w:hAnsi="Book Antiqua"/>
                <w:sz w:val="20"/>
                <w:szCs w:val="20"/>
              </w:rPr>
              <w:t>Personel Müdürlüğü personeline yılda 32 saat hizmet içi eğitim düzenlenecek.</w:t>
            </w:r>
          </w:p>
        </w:tc>
        <w:tc>
          <w:tcPr>
            <w:tcW w:w="3260" w:type="dxa"/>
            <w:shd w:val="clear" w:color="auto" w:fill="F2DBDB"/>
            <w:vAlign w:val="center"/>
          </w:tcPr>
          <w:p w:rsidR="00DF3FF7" w:rsidRPr="00DF3FF7" w:rsidRDefault="00DF3FF7" w:rsidP="00DF3FF7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DF3FF7">
              <w:rPr>
                <w:rFonts w:ascii="Book Antiqua" w:hAnsi="Book Antiqua"/>
                <w:sz w:val="16"/>
                <w:szCs w:val="16"/>
              </w:rPr>
              <w:t xml:space="preserve">( </w:t>
            </w:r>
            <w:r w:rsidR="00CD1C2B" w:rsidRPr="00CD1C2B">
              <w:rPr>
                <w:b/>
                <w:sz w:val="16"/>
                <w:szCs w:val="16"/>
              </w:rPr>
              <w:t>X</w:t>
            </w:r>
            <w:r w:rsidRPr="00DF3FF7">
              <w:rPr>
                <w:rFonts w:ascii="Book Antiqua" w:hAnsi="Book Antiqua"/>
                <w:sz w:val="16"/>
                <w:szCs w:val="16"/>
              </w:rPr>
              <w:t xml:space="preserve"> ) A    (  ) B   (  ) C   (  ) D  (  ) E</w:t>
            </w:r>
          </w:p>
        </w:tc>
      </w:tr>
    </w:tbl>
    <w:p w:rsidR="000A10F4" w:rsidRDefault="000A10F4"/>
    <w:p w:rsidR="004A312F" w:rsidRDefault="004A312F"/>
    <w:p w:rsidR="004A312F" w:rsidRPr="004A312F" w:rsidRDefault="004A312F" w:rsidP="004A312F">
      <w:pPr>
        <w:jc w:val="center"/>
        <w:rPr>
          <w:sz w:val="20"/>
          <w:szCs w:val="20"/>
        </w:rPr>
      </w:pPr>
      <w:r w:rsidRPr="004A312F">
        <w:rPr>
          <w:sz w:val="20"/>
          <w:szCs w:val="20"/>
        </w:rPr>
        <w:t>38</w:t>
      </w:r>
      <w:bookmarkStart w:id="0" w:name="_GoBack"/>
      <w:bookmarkEnd w:id="0"/>
    </w:p>
    <w:sectPr w:rsidR="004A312F" w:rsidRPr="004A3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7B"/>
    <w:rsid w:val="000A10F4"/>
    <w:rsid w:val="004A312F"/>
    <w:rsid w:val="006B727B"/>
    <w:rsid w:val="00CD1C2B"/>
    <w:rsid w:val="00D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F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F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2021-01-04T08:45:00Z</dcterms:created>
  <dcterms:modified xsi:type="dcterms:W3CDTF">2021-01-20T08:44:00Z</dcterms:modified>
</cp:coreProperties>
</file>